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8" w:rsidRDefault="00A00A78" w:rsidP="00970F0E">
      <w:pPr>
        <w:pStyle w:val="Nessunaspaziatura"/>
      </w:pPr>
      <w:r w:rsidRPr="00416023">
        <w:t xml:space="preserve"> </w:t>
      </w:r>
    </w:p>
    <w:p w:rsidR="00970F0E" w:rsidRDefault="00970F0E" w:rsidP="00970F0E">
      <w:pPr>
        <w:pStyle w:val="Nessunaspaziatura"/>
      </w:pPr>
    </w:p>
    <w:p w:rsidR="001D7AED" w:rsidRPr="007632C5" w:rsidRDefault="001D7AED" w:rsidP="007632C5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7632C5">
        <w:rPr>
          <w:rFonts w:ascii="Times New Roman" w:hAnsi="Times New Roman" w:cs="Times New Roman"/>
          <w:b/>
        </w:rPr>
        <w:t>C.I.S.S.A. Consorzio Intercomunale dei Servizi Socio Assistenziali</w:t>
      </w:r>
    </w:p>
    <w:p w:rsidR="001D7AED" w:rsidRPr="007632C5" w:rsidRDefault="001D7AED" w:rsidP="007632C5">
      <w:pPr>
        <w:pStyle w:val="Nessunaspaziatura"/>
        <w:tabs>
          <w:tab w:val="left" w:pos="2325"/>
        </w:tabs>
        <w:jc w:val="center"/>
        <w:rPr>
          <w:rFonts w:ascii="Times New Roman" w:hAnsi="Times New Roman" w:cs="Times New Roman"/>
          <w:b/>
        </w:rPr>
      </w:pPr>
      <w:r w:rsidRPr="007632C5">
        <w:rPr>
          <w:rFonts w:ascii="Times New Roman" w:hAnsi="Times New Roman" w:cs="Times New Roman"/>
          <w:b/>
        </w:rPr>
        <w:t>Viale S. Pancrazio, 63</w:t>
      </w:r>
    </w:p>
    <w:p w:rsidR="001D7AED" w:rsidRPr="007632C5" w:rsidRDefault="001D7AED" w:rsidP="007632C5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7632C5">
        <w:rPr>
          <w:rFonts w:ascii="Times New Roman" w:hAnsi="Times New Roman" w:cs="Times New Roman"/>
          <w:b/>
        </w:rPr>
        <w:t>10044 Pianezza (TO)</w:t>
      </w:r>
    </w:p>
    <w:p w:rsidR="001D7AED" w:rsidRPr="007632C5" w:rsidRDefault="001D7AED" w:rsidP="007632C5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7632C5">
        <w:rPr>
          <w:rFonts w:ascii="Times New Roman" w:hAnsi="Times New Roman" w:cs="Times New Roman"/>
          <w:b/>
        </w:rPr>
        <w:t>Telefono  011 9785711/12 Fax 011 9786775</w:t>
      </w:r>
    </w:p>
    <w:p w:rsidR="001D7AED" w:rsidRPr="007632C5" w:rsidRDefault="001D7AED" w:rsidP="007632C5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7632C5">
        <w:rPr>
          <w:rFonts w:ascii="Times New Roman" w:hAnsi="Times New Roman" w:cs="Times New Roman"/>
          <w:b/>
        </w:rPr>
        <w:t xml:space="preserve">C.F. 07239020014 – P. Iva : </w:t>
      </w:r>
      <w:r w:rsidR="007632C5" w:rsidRPr="007632C5">
        <w:rPr>
          <w:rFonts w:ascii="Times New Roman" w:hAnsi="Times New Roman" w:cs="Times New Roman"/>
          <w:b/>
        </w:rPr>
        <w:t>07239020014</w:t>
      </w:r>
    </w:p>
    <w:p w:rsidR="001D7AED" w:rsidRPr="007632C5" w:rsidRDefault="001D7AED" w:rsidP="00970F0E">
      <w:pPr>
        <w:pStyle w:val="Nessunaspaziatura"/>
        <w:rPr>
          <w:rFonts w:ascii="Times New Roman" w:hAnsi="Times New Roman" w:cs="Times New Roman"/>
          <w:b/>
        </w:rPr>
      </w:pPr>
    </w:p>
    <w:p w:rsidR="001D7AED" w:rsidRDefault="001D7AED" w:rsidP="00970F0E">
      <w:pPr>
        <w:pStyle w:val="Nessunaspaziatura"/>
      </w:pPr>
    </w:p>
    <w:p w:rsidR="00970F0E" w:rsidRDefault="00970F0E" w:rsidP="00970F0E">
      <w:pPr>
        <w:pStyle w:val="Nessunaspaziatura"/>
      </w:pPr>
    </w:p>
    <w:p w:rsidR="00730BD1" w:rsidRDefault="00730BD1" w:rsidP="00730BD1">
      <w:pPr>
        <w:pStyle w:val="Nessunaspaziatura"/>
        <w:jc w:val="both"/>
        <w:rPr>
          <w:rFonts w:ascii="Times New Roman" w:hAnsi="Times New Roman" w:cs="Times New Roman"/>
          <w:b/>
        </w:rPr>
      </w:pPr>
      <w:r w:rsidRPr="001D7AED">
        <w:rPr>
          <w:rFonts w:ascii="Times New Roman" w:hAnsi="Times New Roman" w:cs="Times New Roman"/>
          <w:b/>
        </w:rPr>
        <w:t xml:space="preserve">AVVISO PUBBLICO PER LA SELEZIONE DI PARTNER PRIVATI NEL PROGETTO DEL C.I.S.S.A. DI PIANEZZA A VALERE SUL BANDO “SPERIMENTAZIONE DI AZIONI INNOVATIVE DI WELFARE TERRITORIALE” IN ATTUAZIONE DELL’ATTO DI INDIRIZZO DI CUI ALLA D.G. REGIONE PIEMONTE N. 22-5076 DEL 22/05/2017 PERIODO 2017-2020 “WE.CA.RE: WELFARE CANTIERE REGIONALE” </w:t>
      </w:r>
    </w:p>
    <w:p w:rsidR="00D259EE" w:rsidRDefault="00D259EE" w:rsidP="00730BD1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259EE" w:rsidRPr="001D7AED" w:rsidRDefault="00242A6C" w:rsidP="00730BD1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259EE">
        <w:rPr>
          <w:rFonts w:ascii="Times New Roman" w:hAnsi="Times New Roman" w:cs="Times New Roman"/>
          <w:b/>
        </w:rPr>
        <w:t xml:space="preserve">VERBALE N. 3 </w:t>
      </w:r>
      <w:r>
        <w:rPr>
          <w:rFonts w:ascii="Times New Roman" w:hAnsi="Times New Roman" w:cs="Times New Roman"/>
          <w:b/>
        </w:rPr>
        <w:t xml:space="preserve">- </w:t>
      </w:r>
      <w:r w:rsidR="00D259EE">
        <w:rPr>
          <w:rFonts w:ascii="Times New Roman" w:hAnsi="Times New Roman" w:cs="Times New Roman"/>
          <w:b/>
        </w:rPr>
        <w:t>VALUTAZIONE DELLE ISTANZE</w:t>
      </w:r>
    </w:p>
    <w:p w:rsidR="00970F0E" w:rsidRPr="00416023" w:rsidRDefault="00970F0E" w:rsidP="00970F0E">
      <w:pPr>
        <w:pStyle w:val="Nessunaspaziatura"/>
      </w:pPr>
    </w:p>
    <w:p w:rsidR="00DC6FA0" w:rsidRDefault="00DC6FA0" w:rsidP="00970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di Valutazione</w:t>
      </w:r>
      <w:r w:rsidR="00153D7B">
        <w:rPr>
          <w:rFonts w:ascii="Times New Roman" w:hAnsi="Times New Roman" w:cs="Times New Roman"/>
          <w:sz w:val="24"/>
          <w:szCs w:val="24"/>
        </w:rPr>
        <w:t xml:space="preserve"> è stata </w:t>
      </w:r>
      <w:r w:rsidR="00970F0E" w:rsidRPr="00FC4BF8">
        <w:rPr>
          <w:rFonts w:ascii="Times New Roman" w:hAnsi="Times New Roman" w:cs="Times New Roman"/>
          <w:sz w:val="24"/>
          <w:szCs w:val="24"/>
        </w:rPr>
        <w:t xml:space="preserve"> no</w:t>
      </w:r>
      <w:r w:rsidR="00153D7B">
        <w:rPr>
          <w:rFonts w:ascii="Times New Roman" w:hAnsi="Times New Roman" w:cs="Times New Roman"/>
          <w:sz w:val="24"/>
          <w:szCs w:val="24"/>
        </w:rPr>
        <w:t>minata con D</w:t>
      </w:r>
      <w:r>
        <w:rPr>
          <w:rFonts w:ascii="Times New Roman" w:hAnsi="Times New Roman" w:cs="Times New Roman"/>
          <w:sz w:val="24"/>
          <w:szCs w:val="24"/>
        </w:rPr>
        <w:t>eterminazione n. 288</w:t>
      </w:r>
      <w:r w:rsidR="004664FF">
        <w:rPr>
          <w:rFonts w:ascii="Times New Roman" w:hAnsi="Times New Roman" w:cs="Times New Roman"/>
          <w:sz w:val="24"/>
          <w:szCs w:val="24"/>
        </w:rPr>
        <w:t xml:space="preserve"> del </w:t>
      </w:r>
      <w:r w:rsidR="00970F0E" w:rsidRPr="00FC4BF8">
        <w:rPr>
          <w:rFonts w:ascii="Times New Roman" w:hAnsi="Times New Roman" w:cs="Times New Roman"/>
          <w:sz w:val="24"/>
          <w:szCs w:val="24"/>
        </w:rPr>
        <w:t>3/10/2018 nelle persone di:</w:t>
      </w:r>
    </w:p>
    <w:p w:rsidR="00DC6FA0" w:rsidRPr="00DC6FA0" w:rsidRDefault="00C64E85" w:rsidP="00C6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FA0">
        <w:rPr>
          <w:rFonts w:ascii="Times New Roman" w:hAnsi="Times New Roman" w:cs="Times New Roman"/>
          <w:sz w:val="24"/>
          <w:szCs w:val="24"/>
        </w:rPr>
        <w:t xml:space="preserve">- </w:t>
      </w:r>
      <w:r w:rsidR="00B55974">
        <w:rPr>
          <w:rFonts w:ascii="Times New Roman" w:hAnsi="Times New Roman" w:cs="Times New Roman"/>
          <w:sz w:val="24"/>
          <w:szCs w:val="24"/>
        </w:rPr>
        <w:t>Dott. Antonio Colonna D</w:t>
      </w:r>
      <w:r w:rsidR="00FE23F6">
        <w:rPr>
          <w:rFonts w:ascii="Times New Roman" w:hAnsi="Times New Roman" w:cs="Times New Roman"/>
          <w:sz w:val="24"/>
          <w:szCs w:val="24"/>
        </w:rPr>
        <w:t>irettore C</w:t>
      </w:r>
      <w:r w:rsidR="00DC6FA0" w:rsidRPr="00DC6FA0">
        <w:rPr>
          <w:rFonts w:ascii="Times New Roman" w:hAnsi="Times New Roman" w:cs="Times New Roman"/>
          <w:sz w:val="24"/>
          <w:szCs w:val="24"/>
        </w:rPr>
        <w:t>onsorzio C.I.S.S.A. Presidente</w:t>
      </w:r>
    </w:p>
    <w:p w:rsidR="00DC6FA0" w:rsidRDefault="00C64E85" w:rsidP="00C64E85">
      <w:pPr>
        <w:pStyle w:val="NormaleWeb"/>
        <w:spacing w:before="0" w:beforeAutospacing="0" w:after="0" w:line="240" w:lineRule="auto"/>
      </w:pPr>
      <w:r>
        <w:t xml:space="preserve">       </w:t>
      </w:r>
      <w:r w:rsidR="00DC6FA0">
        <w:t xml:space="preserve">- Dott. Bruno Cravero – Responsabile di Area Territoriale del </w:t>
      </w:r>
      <w:proofErr w:type="spellStart"/>
      <w:r w:rsidR="00DC6FA0">
        <w:t>Cissa</w:t>
      </w:r>
      <w:proofErr w:type="spellEnd"/>
      <w:r w:rsidR="00DC6FA0">
        <w:t xml:space="preserve"> – Componente</w:t>
      </w:r>
    </w:p>
    <w:p w:rsidR="00DC6FA0" w:rsidRDefault="00C64E85" w:rsidP="00C64E85">
      <w:pPr>
        <w:pStyle w:val="NormaleWeb"/>
        <w:spacing w:before="0" w:beforeAutospacing="0" w:after="0" w:line="240" w:lineRule="auto"/>
      </w:pPr>
      <w:r>
        <w:t xml:space="preserve">       </w:t>
      </w:r>
      <w:r w:rsidR="00DC6FA0">
        <w:t xml:space="preserve">- Dott.ssa Elisabetta </w:t>
      </w:r>
      <w:proofErr w:type="spellStart"/>
      <w:r w:rsidR="00DC6FA0">
        <w:t>Bogge</w:t>
      </w:r>
      <w:proofErr w:type="spellEnd"/>
      <w:r w:rsidR="00DC6FA0">
        <w:t xml:space="preserve"> – Responsabile di Area Integrativa</w:t>
      </w:r>
      <w:r>
        <w:t xml:space="preserve"> del </w:t>
      </w:r>
      <w:proofErr w:type="spellStart"/>
      <w:r>
        <w:t>Cissa</w:t>
      </w:r>
      <w:proofErr w:type="spellEnd"/>
      <w:r w:rsidR="00DC6FA0">
        <w:t xml:space="preserve"> – Componente</w:t>
      </w:r>
    </w:p>
    <w:p w:rsidR="00DC6FA0" w:rsidRDefault="00C64E85" w:rsidP="00C64E85">
      <w:pPr>
        <w:pStyle w:val="NormaleWeb"/>
        <w:spacing w:before="0" w:beforeAutospacing="0" w:after="0" w:line="240" w:lineRule="auto"/>
      </w:pPr>
      <w:r>
        <w:t xml:space="preserve">       </w:t>
      </w:r>
      <w:r w:rsidR="00DC6FA0">
        <w:t xml:space="preserve">- Dott.ssa Elena Grasso – Responsabile del servizio adulti in difficoltà </w:t>
      </w:r>
      <w:r>
        <w:t xml:space="preserve">del </w:t>
      </w:r>
      <w:proofErr w:type="spellStart"/>
      <w:r>
        <w:t>Cissa</w:t>
      </w:r>
      <w:proofErr w:type="spellEnd"/>
      <w:r w:rsidR="00DC6FA0">
        <w:t>– Componente</w:t>
      </w:r>
    </w:p>
    <w:p w:rsidR="00DC6FA0" w:rsidRDefault="00C64E85" w:rsidP="00C64E85">
      <w:pPr>
        <w:pStyle w:val="NormaleWeb"/>
        <w:spacing w:before="0" w:beforeAutospacing="0" w:after="0" w:line="240" w:lineRule="auto"/>
      </w:pPr>
      <w:r>
        <w:t xml:space="preserve">       </w:t>
      </w:r>
      <w:r w:rsidR="00DC6FA0">
        <w:t>- Dott.ssa Luisa Bingo – Responsabile del servizio disabili adulti</w:t>
      </w:r>
      <w:r>
        <w:t xml:space="preserve"> del </w:t>
      </w:r>
      <w:proofErr w:type="spellStart"/>
      <w:r>
        <w:t>Cissa</w:t>
      </w:r>
      <w:proofErr w:type="spellEnd"/>
      <w:r w:rsidR="00DC6FA0">
        <w:t xml:space="preserve"> - Componente</w:t>
      </w:r>
    </w:p>
    <w:p w:rsidR="00DC6FA0" w:rsidRDefault="00153D7B" w:rsidP="00DC6FA0">
      <w:pPr>
        <w:pStyle w:val="NormaleWeb"/>
        <w:spacing w:line="240" w:lineRule="auto"/>
      </w:pPr>
      <w:r>
        <w:t>A</w:t>
      </w:r>
      <w:r w:rsidR="00DC6FA0">
        <w:t xml:space="preserve">i fini dello svolgimento delle attività di verbalizzazione è nominato quale segretario verbalizzante la signora Imma Putignano, impiegata amministrativa dipendente del </w:t>
      </w:r>
      <w:proofErr w:type="spellStart"/>
      <w:r w:rsidR="00DC6FA0">
        <w:t>Cissa</w:t>
      </w:r>
      <w:proofErr w:type="spellEnd"/>
      <w:r w:rsidR="00DC6FA0">
        <w:t>.</w:t>
      </w:r>
    </w:p>
    <w:p w:rsidR="00970F0E" w:rsidRDefault="001D2E3D" w:rsidP="001D2E3D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</w:t>
      </w:r>
      <w:r w:rsidR="00970F0E" w:rsidRPr="00FC4BF8">
        <w:rPr>
          <w:rFonts w:ascii="Times New Roman" w:hAnsi="Times New Roman" w:cs="Times New Roman"/>
          <w:sz w:val="24"/>
          <w:szCs w:val="24"/>
        </w:rPr>
        <w:t xml:space="preserve">ommissione ha proceduto alla </w:t>
      </w:r>
      <w:r w:rsidR="00036971">
        <w:rPr>
          <w:rFonts w:ascii="Times New Roman" w:hAnsi="Times New Roman" w:cs="Times New Roman"/>
          <w:sz w:val="24"/>
          <w:szCs w:val="24"/>
        </w:rPr>
        <w:t xml:space="preserve">selezione di partner privati </w:t>
      </w:r>
      <w:r w:rsidR="00153D7B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giorno 10</w:t>
      </w:r>
      <w:r w:rsidR="00970F0E" w:rsidRPr="00FC4BF8">
        <w:rPr>
          <w:rFonts w:ascii="Times New Roman" w:hAnsi="Times New Roman" w:cs="Times New Roman"/>
          <w:sz w:val="24"/>
          <w:szCs w:val="24"/>
        </w:rPr>
        <w:t>/10/2018</w:t>
      </w:r>
      <w:r w:rsidR="00153D7B">
        <w:rPr>
          <w:rFonts w:ascii="Times New Roman" w:hAnsi="Times New Roman" w:cs="Times New Roman"/>
          <w:sz w:val="24"/>
          <w:szCs w:val="24"/>
        </w:rPr>
        <w:t xml:space="preserve"> </w:t>
      </w:r>
      <w:r w:rsidR="00970F0E" w:rsidRPr="00FC4BF8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  14,30</w:t>
      </w:r>
      <w:r w:rsidR="00036971">
        <w:rPr>
          <w:rFonts w:ascii="Times New Roman" w:hAnsi="Times New Roman" w:cs="Times New Roman"/>
          <w:sz w:val="24"/>
          <w:szCs w:val="24"/>
        </w:rPr>
        <w:t>.</w:t>
      </w:r>
    </w:p>
    <w:p w:rsidR="004664FF" w:rsidRDefault="004664FF" w:rsidP="004664F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Sulla base del Verbale n. 1 “Ricezione istanze” e Verbale n. 2 “Ricezione Integrazione” risultano pervenute  entro i tempi previsti ed ammesse alla selezione n. 2 istanze presentate dagli enti di seguito elencati:</w:t>
      </w:r>
    </w:p>
    <w:p w:rsidR="004664FF" w:rsidRPr="00FB2B8A" w:rsidRDefault="004664FF" w:rsidP="004664FF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A">
        <w:rPr>
          <w:rFonts w:ascii="Times New Roman" w:hAnsi="Times New Roman" w:cs="Times New Roman"/>
          <w:sz w:val="24"/>
          <w:szCs w:val="24"/>
        </w:rPr>
        <w:t>Istituto dei Sordi</w:t>
      </w:r>
    </w:p>
    <w:p w:rsidR="004664FF" w:rsidRPr="00FB2B8A" w:rsidRDefault="004664FF" w:rsidP="004664F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B2B8A">
        <w:rPr>
          <w:rFonts w:ascii="Times New Roman" w:hAnsi="Times New Roman" w:cs="Times New Roman"/>
          <w:sz w:val="24"/>
          <w:szCs w:val="24"/>
        </w:rPr>
        <w:t>Viale S. Pancrazio 65 10044 Pianezza</w:t>
      </w:r>
    </w:p>
    <w:p w:rsidR="004664FF" w:rsidRPr="00FB2B8A" w:rsidRDefault="004664FF" w:rsidP="004664F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664FF" w:rsidRPr="00FB2B8A" w:rsidRDefault="004664FF" w:rsidP="004664FF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8A">
        <w:rPr>
          <w:rFonts w:ascii="Times New Roman" w:hAnsi="Times New Roman" w:cs="Times New Roman"/>
          <w:sz w:val="24"/>
          <w:szCs w:val="24"/>
        </w:rPr>
        <w:t xml:space="preserve">Consorzio </w:t>
      </w:r>
      <w:proofErr w:type="spellStart"/>
      <w:r w:rsidRPr="00FB2B8A">
        <w:rPr>
          <w:rFonts w:ascii="Times New Roman" w:hAnsi="Times New Roman" w:cs="Times New Roman"/>
          <w:sz w:val="24"/>
          <w:szCs w:val="24"/>
        </w:rPr>
        <w:t>Faber</w:t>
      </w:r>
      <w:proofErr w:type="spellEnd"/>
      <w:r w:rsidRPr="00FB2B8A">
        <w:rPr>
          <w:rFonts w:ascii="Times New Roman" w:hAnsi="Times New Roman" w:cs="Times New Roman"/>
          <w:sz w:val="24"/>
          <w:szCs w:val="24"/>
        </w:rPr>
        <w:t xml:space="preserve"> Società Coop. Sociale</w:t>
      </w:r>
    </w:p>
    <w:p w:rsidR="00D259EE" w:rsidRDefault="004664FF" w:rsidP="00D259E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B2B8A">
        <w:rPr>
          <w:rFonts w:ascii="Times New Roman" w:hAnsi="Times New Roman" w:cs="Times New Roman"/>
          <w:sz w:val="24"/>
          <w:szCs w:val="24"/>
        </w:rPr>
        <w:t xml:space="preserve">Strada </w:t>
      </w:r>
      <w:proofErr w:type="spellStart"/>
      <w:r w:rsidRPr="00FB2B8A">
        <w:rPr>
          <w:rFonts w:ascii="Times New Roman" w:hAnsi="Times New Roman" w:cs="Times New Roman"/>
          <w:sz w:val="24"/>
          <w:szCs w:val="24"/>
        </w:rPr>
        <w:t>Pellerina</w:t>
      </w:r>
      <w:proofErr w:type="spellEnd"/>
      <w:r w:rsidRPr="00FB2B8A">
        <w:rPr>
          <w:rFonts w:ascii="Times New Roman" w:hAnsi="Times New Roman" w:cs="Times New Roman"/>
          <w:sz w:val="24"/>
          <w:szCs w:val="24"/>
        </w:rPr>
        <w:t xml:space="preserve"> 22/7 10146 Torino</w:t>
      </w:r>
    </w:p>
    <w:p w:rsidR="00D259EE" w:rsidRDefault="00D259EE" w:rsidP="00D259E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366A1" w:rsidRPr="00153D7B" w:rsidRDefault="00D259EE" w:rsidP="00153D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criterio di selezione </w:t>
      </w:r>
      <w:r w:rsidR="00153D7B" w:rsidRPr="00153D7B">
        <w:rPr>
          <w:rFonts w:ascii="Times New Roman" w:hAnsi="Times New Roman" w:cs="Times New Roman"/>
          <w:sz w:val="24"/>
          <w:szCs w:val="24"/>
        </w:rPr>
        <w:t xml:space="preserve"> prescelto è quello dell’</w:t>
      </w:r>
      <w:r w:rsidR="002366A1" w:rsidRPr="00153D7B">
        <w:rPr>
          <w:rFonts w:ascii="Times New Roman" w:hAnsi="Times New Roman" w:cs="Times New Roman"/>
          <w:sz w:val="24"/>
          <w:szCs w:val="24"/>
        </w:rPr>
        <w:t>offerta economicamente più vantaggiosa, con il seguente rapporto tra aspetti qualitativi e aspetti economici:</w:t>
      </w:r>
    </w:p>
    <w:p w:rsidR="002366A1" w:rsidRPr="00684C06" w:rsidRDefault="002366A1" w:rsidP="002366A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aspetti qualitativi: massimo 80% del punteggio;</w:t>
      </w:r>
    </w:p>
    <w:p w:rsidR="002366A1" w:rsidRPr="00684C06" w:rsidRDefault="002366A1" w:rsidP="002366A1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aspetti economici: massimo 20% del punteggio.</w:t>
      </w:r>
    </w:p>
    <w:p w:rsidR="00110B96" w:rsidRPr="00153D7B" w:rsidRDefault="00153D7B" w:rsidP="00153D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</w:t>
      </w:r>
      <w:r w:rsidR="00110B96" w:rsidRPr="00153D7B">
        <w:rPr>
          <w:rFonts w:ascii="Times New Roman" w:hAnsi="Times New Roman" w:cs="Times New Roman"/>
          <w:sz w:val="24"/>
          <w:szCs w:val="24"/>
        </w:rPr>
        <w:t xml:space="preserve">unteggio minimo complessivo per ogni proposta progettuale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110B96" w:rsidRPr="00153D7B">
        <w:rPr>
          <w:rFonts w:ascii="Times New Roman" w:hAnsi="Times New Roman" w:cs="Times New Roman"/>
          <w:sz w:val="24"/>
          <w:szCs w:val="24"/>
        </w:rPr>
        <w:t>di almeno 60/100.</w:t>
      </w:r>
    </w:p>
    <w:p w:rsidR="00562A3C" w:rsidRDefault="00110B96" w:rsidP="00562A3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lastRenderedPageBreak/>
        <w:t xml:space="preserve">I punteggi delle proposte progettuali sono </w:t>
      </w:r>
      <w:r w:rsidR="004664FF">
        <w:rPr>
          <w:rFonts w:ascii="Times New Roman" w:hAnsi="Times New Roman" w:cs="Times New Roman"/>
          <w:sz w:val="24"/>
          <w:szCs w:val="24"/>
        </w:rPr>
        <w:t xml:space="preserve">stati attribuiti sulla base degli schemi pubblicati sull’Avviso pubblico di selezione </w:t>
      </w:r>
      <w:r w:rsidR="004664FF" w:rsidRPr="00562A3C">
        <w:rPr>
          <w:rFonts w:ascii="Times New Roman" w:hAnsi="Times New Roman" w:cs="Times New Roman"/>
          <w:sz w:val="24"/>
          <w:szCs w:val="24"/>
        </w:rPr>
        <w:t>all’</w:t>
      </w:r>
      <w:r w:rsidR="004664FF" w:rsidRPr="00562A3C">
        <w:rPr>
          <w:rFonts w:ascii="Times New Roman" w:hAnsi="Times New Roman" w:cs="Times New Roman"/>
          <w:b/>
          <w:sz w:val="24"/>
          <w:szCs w:val="24"/>
        </w:rPr>
        <w:t xml:space="preserve">art. 8 </w:t>
      </w:r>
      <w:r w:rsidR="005E7900" w:rsidRPr="00562A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64FF" w:rsidRPr="00562A3C">
        <w:rPr>
          <w:rFonts w:ascii="Times New Roman" w:hAnsi="Times New Roman" w:cs="Times New Roman"/>
          <w:b/>
          <w:sz w:val="24"/>
          <w:szCs w:val="24"/>
        </w:rPr>
        <w:t>Criteri di aggiudicazione e d</w:t>
      </w:r>
      <w:r w:rsidR="00562A3C" w:rsidRPr="00562A3C">
        <w:rPr>
          <w:rFonts w:ascii="Times New Roman" w:hAnsi="Times New Roman" w:cs="Times New Roman"/>
          <w:b/>
          <w:sz w:val="24"/>
          <w:szCs w:val="24"/>
        </w:rPr>
        <w:t>i valutazione</w:t>
      </w:r>
      <w:r w:rsidR="00562A3C">
        <w:rPr>
          <w:rFonts w:ascii="Times New Roman" w:hAnsi="Times New Roman" w:cs="Times New Roman"/>
          <w:sz w:val="24"/>
          <w:szCs w:val="24"/>
        </w:rPr>
        <w:t xml:space="preserve"> e vengono riportati secondo l’ordine dei componenti la Commissione </w:t>
      </w:r>
      <w:r w:rsidR="00A264C0">
        <w:rPr>
          <w:rFonts w:ascii="Times New Roman" w:hAnsi="Times New Roman" w:cs="Times New Roman"/>
          <w:sz w:val="24"/>
          <w:szCs w:val="24"/>
        </w:rPr>
        <w:t>prima riportato.</w:t>
      </w:r>
    </w:p>
    <w:p w:rsidR="00E24208" w:rsidRPr="00E24208" w:rsidRDefault="00E24208" w:rsidP="00562A3C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E24208">
        <w:rPr>
          <w:rFonts w:ascii="Times New Roman" w:hAnsi="Times New Roman" w:cs="Times New Roman"/>
          <w:b/>
          <w:sz w:val="24"/>
          <w:szCs w:val="24"/>
        </w:rPr>
        <w:t>Istituto dei Sordi</w:t>
      </w:r>
    </w:p>
    <w:tbl>
      <w:tblPr>
        <w:tblStyle w:val="Grigliatabella"/>
        <w:tblW w:w="9864" w:type="dxa"/>
        <w:tblLook w:val="04A0" w:firstRow="1" w:lastRow="0" w:firstColumn="1" w:lastColumn="0" w:noHBand="0" w:noVBand="1"/>
      </w:tblPr>
      <w:tblGrid>
        <w:gridCol w:w="2427"/>
        <w:gridCol w:w="233"/>
        <w:gridCol w:w="2977"/>
        <w:gridCol w:w="209"/>
        <w:gridCol w:w="2059"/>
        <w:gridCol w:w="198"/>
        <w:gridCol w:w="1563"/>
        <w:gridCol w:w="198"/>
      </w:tblGrid>
      <w:tr w:rsidR="00E24208" w:rsidRPr="00684C06" w:rsidTr="00CD4CE4">
        <w:trPr>
          <w:trHeight w:val="918"/>
        </w:trPr>
        <w:tc>
          <w:tcPr>
            <w:tcW w:w="2427" w:type="dxa"/>
          </w:tcPr>
          <w:p w:rsidR="00E24208" w:rsidRPr="00684C06" w:rsidRDefault="00E24208" w:rsidP="004C105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A) CR</w:t>
            </w:r>
            <w:r w:rsidR="00A0322E">
              <w:rPr>
                <w:rFonts w:ascii="Times New Roman" w:hAnsi="Times New Roman" w:cs="Times New Roman"/>
                <w:sz w:val="20"/>
                <w:szCs w:val="20"/>
              </w:rPr>
              <w:t>ITERI DI VALUTAZIONE QUALITATIVA</w:t>
            </w:r>
          </w:p>
        </w:tc>
        <w:tc>
          <w:tcPr>
            <w:tcW w:w="3419" w:type="dxa"/>
            <w:gridSpan w:val="3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Descrivere i presupposti teorici, le modalità che si intendono utilizzare per l’attuaz</w:t>
            </w:r>
            <w:r w:rsidR="00A0322E">
              <w:rPr>
                <w:rFonts w:ascii="Times New Roman" w:hAnsi="Times New Roman" w:cs="Times New Roman"/>
                <w:sz w:val="20"/>
                <w:szCs w:val="20"/>
              </w:rPr>
              <w:t>ione dell’azione ed il personale</w:t>
            </w:r>
          </w:p>
        </w:tc>
        <w:tc>
          <w:tcPr>
            <w:tcW w:w="2257" w:type="dxa"/>
            <w:gridSpan w:val="2"/>
          </w:tcPr>
          <w:p w:rsidR="00FB7B12" w:rsidRDefault="00E24208" w:rsidP="00FB7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PUNTEGGIO DA 0 A 5</w:t>
            </w:r>
          </w:p>
          <w:p w:rsidR="00FB7B12" w:rsidRPr="00684C06" w:rsidRDefault="00FB7B12" w:rsidP="00FB7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 ogni componente la commissione (n.5). </w:t>
            </w:r>
          </w:p>
        </w:tc>
        <w:tc>
          <w:tcPr>
            <w:tcW w:w="1761" w:type="dxa"/>
            <w:gridSpan w:val="2"/>
          </w:tcPr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PONDERAZIONE IN TERMINI %</w:t>
            </w:r>
          </w:p>
        </w:tc>
      </w:tr>
      <w:tr w:rsidR="00E24208" w:rsidRPr="00684C06" w:rsidTr="00CD4CE4">
        <w:tc>
          <w:tcPr>
            <w:tcW w:w="2427" w:type="dxa"/>
          </w:tcPr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Esperienza dell’ente proponente</w:t>
            </w: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metodologia presentata inclusa tempistica </w:t>
            </w: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9F0EE1" w:rsidRDefault="00E24208" w:rsidP="009F0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Risorse aggiuntive messe a disposizione dell’ente proponente utili alla realizzazione del progetto.</w:t>
            </w:r>
          </w:p>
        </w:tc>
        <w:tc>
          <w:tcPr>
            <w:tcW w:w="3419" w:type="dxa"/>
            <w:gridSpan w:val="3"/>
          </w:tcPr>
          <w:p w:rsidR="00E24208" w:rsidRPr="00684C06" w:rsidRDefault="00E24208" w:rsidP="009F0EE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Esperienze pregresse nel lavoro sociale sul territorio con benefici per la comunità. Conoscenza del territorio e legami con la comunità locale. Disponibilità di sedi sul territorio consortile.</w:t>
            </w:r>
          </w:p>
          <w:p w:rsidR="00E24208" w:rsidRPr="00684C06" w:rsidRDefault="00E24208" w:rsidP="004C1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Coerenza dell’approccio metodologico proposto rispetto a: contesto territoriale, destinatari, problemi considerati, obiettivi e risultati attesi, personale utilizzato, modalità operative e tempi previsti.</w:t>
            </w:r>
          </w:p>
          <w:p w:rsidR="00E24208" w:rsidRPr="00684C06" w:rsidRDefault="00E24208" w:rsidP="004C1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Presentazione di azioni innovative di partecipazione per lo sviluppo di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empowerment</w:t>
            </w:r>
            <w:proofErr w:type="spellEnd"/>
          </w:p>
          <w:p w:rsidR="00E24208" w:rsidRPr="00684C06" w:rsidRDefault="00E24208" w:rsidP="009F0EE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Descrizione dell’impianto di valutazione proposto, degli indicatori, delle modalità e degli strumenti da utilizzarsi con relativi tempi.</w:t>
            </w:r>
          </w:p>
          <w:p w:rsidR="00E24208" w:rsidRPr="00684C06" w:rsidRDefault="00E24208" w:rsidP="00451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disponibilità a mettere a disposizione, a titolo gratuito, risorse proprie di tipo mobiliare e immobiliare per la realizzazione del progetto e/o  disponibilità a mettere a disposizione competenze professionali  e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  dell’ente proponente utili alla realizzazione del progetto.</w:t>
            </w:r>
          </w:p>
        </w:tc>
        <w:tc>
          <w:tcPr>
            <w:tcW w:w="2257" w:type="dxa"/>
            <w:gridSpan w:val="2"/>
          </w:tcPr>
          <w:p w:rsidR="00E24208" w:rsidRDefault="00F91245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5+5</w:t>
            </w:r>
            <w:r w:rsidR="00D77967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A264C0">
              <w:rPr>
                <w:rFonts w:ascii="Times New Roman" w:hAnsi="Times New Roman" w:cs="Times New Roman"/>
                <w:sz w:val="20"/>
                <w:szCs w:val="20"/>
              </w:rPr>
              <w:t>+5+5=</w:t>
            </w:r>
            <w:r w:rsidR="00087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8E7D65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416">
              <w:rPr>
                <w:rFonts w:ascii="Times New Roman" w:hAnsi="Times New Roman" w:cs="Times New Roman"/>
                <w:sz w:val="20"/>
                <w:szCs w:val="20"/>
              </w:rPr>
              <w:t>5+4+4+5+4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22</w:t>
            </w: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D19" w:rsidRDefault="00D77967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416">
              <w:rPr>
                <w:rFonts w:ascii="Times New Roman" w:hAnsi="Times New Roman" w:cs="Times New Roman"/>
                <w:sz w:val="20"/>
                <w:szCs w:val="20"/>
              </w:rPr>
              <w:t>4+4+4+5+5= 22</w:t>
            </w:r>
          </w:p>
          <w:p w:rsidR="00180F4A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Pr="00684C06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  69</w:t>
            </w:r>
          </w:p>
        </w:tc>
        <w:tc>
          <w:tcPr>
            <w:tcW w:w="1761" w:type="dxa"/>
            <w:gridSpan w:val="2"/>
          </w:tcPr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0F4A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Pr="00684C06" w:rsidRDefault="00180F4A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 71,6</w:t>
            </w:r>
            <w:r w:rsidR="001A5A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24208" w:rsidRPr="00684C06" w:rsidTr="00CD4CE4">
        <w:trPr>
          <w:gridAfter w:val="1"/>
          <w:wAfter w:w="198" w:type="dxa"/>
        </w:trPr>
        <w:tc>
          <w:tcPr>
            <w:tcW w:w="2660" w:type="dxa"/>
            <w:gridSpan w:val="2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B) CRITERI DI VALUTAZIONE ECONOMICA</w:t>
            </w:r>
          </w:p>
        </w:tc>
        <w:tc>
          <w:tcPr>
            <w:tcW w:w="2977" w:type="dxa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Descrivere le voci di costo della proposta migliorativa</w:t>
            </w:r>
          </w:p>
        </w:tc>
        <w:tc>
          <w:tcPr>
            <w:tcW w:w="2268" w:type="dxa"/>
            <w:gridSpan w:val="2"/>
          </w:tcPr>
          <w:p w:rsidR="00A020CA" w:rsidRDefault="00A020CA" w:rsidP="00A02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PUNTEGGIO DA 0 A 5</w:t>
            </w:r>
          </w:p>
          <w:p w:rsidR="00E24208" w:rsidRPr="00684C06" w:rsidRDefault="00A020CA" w:rsidP="00A0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 ogni componente la commissione (n.5). </w:t>
            </w:r>
          </w:p>
        </w:tc>
        <w:tc>
          <w:tcPr>
            <w:tcW w:w="1761" w:type="dxa"/>
            <w:gridSpan w:val="2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PONDERAZIONE IN TERMINI %</w:t>
            </w:r>
          </w:p>
        </w:tc>
      </w:tr>
      <w:tr w:rsidR="00E24208" w:rsidRPr="00684C06" w:rsidTr="00CD4CE4">
        <w:trPr>
          <w:gridAfter w:val="1"/>
          <w:wAfter w:w="198" w:type="dxa"/>
        </w:trPr>
        <w:tc>
          <w:tcPr>
            <w:tcW w:w="2660" w:type="dxa"/>
            <w:gridSpan w:val="2"/>
          </w:tcPr>
          <w:p w:rsidR="00E24208" w:rsidRDefault="00E24208" w:rsidP="003B581E">
            <w:pPr>
              <w:pStyle w:val="Paragrafoelenco"/>
              <w:numPr>
                <w:ilvl w:val="0"/>
                <w:numId w:val="2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Costi del personale impiegato.</w:t>
            </w:r>
          </w:p>
          <w:p w:rsidR="003B581E" w:rsidRPr="003B581E" w:rsidRDefault="003B581E" w:rsidP="003B581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Default="00E24208" w:rsidP="003B581E">
            <w:pPr>
              <w:pStyle w:val="Paragrafoelenco"/>
              <w:numPr>
                <w:ilvl w:val="0"/>
                <w:numId w:val="2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Costi di gestione</w:t>
            </w:r>
          </w:p>
          <w:p w:rsidR="003B581E" w:rsidRPr="003B581E" w:rsidRDefault="003B581E" w:rsidP="003B581E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3B581E" w:rsidRDefault="00E24208" w:rsidP="003B581E">
            <w:pPr>
              <w:pStyle w:val="Paragrafoelenco"/>
              <w:numPr>
                <w:ilvl w:val="0"/>
                <w:numId w:val="2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81E">
              <w:rPr>
                <w:rFonts w:ascii="Times New Roman" w:hAnsi="Times New Roman" w:cs="Times New Roman"/>
                <w:sz w:val="20"/>
                <w:szCs w:val="20"/>
              </w:rPr>
              <w:t xml:space="preserve">Risorse economiche del soggetto proponente </w:t>
            </w:r>
          </w:p>
        </w:tc>
        <w:tc>
          <w:tcPr>
            <w:tcW w:w="2977" w:type="dxa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Dettaglio per ore impiegate  e  costo orario per qualifica professionale con indicazione dell’iva dli legge.</w:t>
            </w:r>
          </w:p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Indicare le voci di costi di gestione non ricompresi nelle risorse messe a disposizione da parte dell’ente proponente.</w:t>
            </w:r>
          </w:p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Dettaglio delle risorse economiche messe a disposizione per la realizzazione del progetto a concorrenza delle risorse previste.</w:t>
            </w:r>
          </w:p>
        </w:tc>
        <w:tc>
          <w:tcPr>
            <w:tcW w:w="2268" w:type="dxa"/>
            <w:gridSpan w:val="2"/>
          </w:tcPr>
          <w:p w:rsidR="00A0322E" w:rsidRDefault="00D77967" w:rsidP="00A0322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5+4+4+5+5= 23</w:t>
            </w:r>
          </w:p>
          <w:p w:rsidR="00E24208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22E" w:rsidRDefault="005C7416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5+4+4+5+4</w:t>
            </w:r>
            <w:r w:rsidR="00FC2075">
              <w:rPr>
                <w:rFonts w:ascii="Times New Roman" w:hAnsi="Times New Roman" w:cs="Times New Roman"/>
                <w:sz w:val="20"/>
                <w:szCs w:val="20"/>
              </w:rPr>
              <w:t>= 22</w:t>
            </w:r>
          </w:p>
          <w:p w:rsidR="00FB7B12" w:rsidRDefault="00FB7B12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Default="00FB7B12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4EE" w:rsidRDefault="005C7416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5+3+3+5+4</w:t>
            </w:r>
            <w:r w:rsidR="004214EE">
              <w:rPr>
                <w:rFonts w:ascii="Times New Roman" w:hAnsi="Times New Roman" w:cs="Times New Roman"/>
                <w:sz w:val="20"/>
                <w:szCs w:val="20"/>
              </w:rPr>
              <w:t>= 20</w:t>
            </w:r>
          </w:p>
          <w:p w:rsidR="00FB7B12" w:rsidRDefault="00FB7B12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B12" w:rsidRPr="00684C06" w:rsidRDefault="003D0F8B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80F4A">
              <w:rPr>
                <w:rFonts w:ascii="Times New Roman" w:hAnsi="Times New Roman" w:cs="Times New Roman"/>
                <w:sz w:val="20"/>
                <w:szCs w:val="20"/>
              </w:rPr>
              <w:t>TOT: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80F4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61" w:type="dxa"/>
            <w:gridSpan w:val="2"/>
          </w:tcPr>
          <w:p w:rsidR="00E24208" w:rsidRPr="00684C06" w:rsidRDefault="00180F4A" w:rsidP="00180F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3B581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180F4A" w:rsidP="00180F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Default="00180F4A" w:rsidP="00180F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0F4A" w:rsidRDefault="00180F4A" w:rsidP="00180F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F4A" w:rsidRPr="00684C06" w:rsidRDefault="00180F4A" w:rsidP="00180F4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 17,6%</w:t>
            </w:r>
          </w:p>
        </w:tc>
      </w:tr>
    </w:tbl>
    <w:p w:rsidR="002366A1" w:rsidRDefault="003D0F8B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4208" w:rsidRPr="00220131" w:rsidRDefault="00E24208" w:rsidP="00E2420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31">
        <w:rPr>
          <w:rFonts w:ascii="Times New Roman" w:hAnsi="Times New Roman" w:cs="Times New Roman"/>
          <w:b/>
          <w:sz w:val="24"/>
          <w:szCs w:val="24"/>
        </w:rPr>
        <w:t xml:space="preserve">Consorzio </w:t>
      </w:r>
      <w:proofErr w:type="spellStart"/>
      <w:r w:rsidRPr="00220131">
        <w:rPr>
          <w:rFonts w:ascii="Times New Roman" w:hAnsi="Times New Roman" w:cs="Times New Roman"/>
          <w:b/>
          <w:sz w:val="24"/>
          <w:szCs w:val="24"/>
        </w:rPr>
        <w:t>Faber</w:t>
      </w:r>
      <w:proofErr w:type="spellEnd"/>
      <w:r w:rsidRPr="00220131">
        <w:rPr>
          <w:rFonts w:ascii="Times New Roman" w:hAnsi="Times New Roman" w:cs="Times New Roman"/>
          <w:b/>
          <w:sz w:val="24"/>
          <w:szCs w:val="24"/>
        </w:rPr>
        <w:t xml:space="preserve"> Società Coop. Sociale</w:t>
      </w:r>
    </w:p>
    <w:tbl>
      <w:tblPr>
        <w:tblStyle w:val="Grigliatabella"/>
        <w:tblW w:w="9864" w:type="dxa"/>
        <w:tblLook w:val="04A0" w:firstRow="1" w:lastRow="0" w:firstColumn="1" w:lastColumn="0" w:noHBand="0" w:noVBand="1"/>
      </w:tblPr>
      <w:tblGrid>
        <w:gridCol w:w="2427"/>
        <w:gridCol w:w="233"/>
        <w:gridCol w:w="2977"/>
        <w:gridCol w:w="209"/>
        <w:gridCol w:w="2059"/>
        <w:gridCol w:w="198"/>
        <w:gridCol w:w="1563"/>
        <w:gridCol w:w="198"/>
      </w:tblGrid>
      <w:tr w:rsidR="00E24208" w:rsidRPr="00684C06" w:rsidTr="002602FD">
        <w:tc>
          <w:tcPr>
            <w:tcW w:w="2427" w:type="dxa"/>
          </w:tcPr>
          <w:p w:rsidR="00E24208" w:rsidRPr="00684C06" w:rsidRDefault="00E24208" w:rsidP="004C1051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A) CRITERI DI VALUTAZIONE QUALITATIVA</w:t>
            </w:r>
          </w:p>
        </w:tc>
        <w:tc>
          <w:tcPr>
            <w:tcW w:w="3419" w:type="dxa"/>
            <w:gridSpan w:val="3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Descrivere i presupposti teorici, le modalità che si intendono utilizzare per l’attuazione dell’azione ed il personale</w:t>
            </w:r>
          </w:p>
        </w:tc>
        <w:tc>
          <w:tcPr>
            <w:tcW w:w="2257" w:type="dxa"/>
            <w:gridSpan w:val="2"/>
          </w:tcPr>
          <w:p w:rsidR="0039744C" w:rsidRDefault="0039744C" w:rsidP="00397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 PUNTEGGIO DA 0 A 5</w:t>
            </w:r>
          </w:p>
          <w:p w:rsidR="00E24208" w:rsidRPr="00684C06" w:rsidRDefault="0039744C" w:rsidP="003D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componente la commissione (n.5).</w:t>
            </w:r>
          </w:p>
        </w:tc>
        <w:tc>
          <w:tcPr>
            <w:tcW w:w="1761" w:type="dxa"/>
            <w:gridSpan w:val="2"/>
          </w:tcPr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PONDERAZIONE IN TERMINI %</w:t>
            </w:r>
          </w:p>
        </w:tc>
      </w:tr>
      <w:tr w:rsidR="00E24208" w:rsidRPr="00684C06" w:rsidTr="00CD4CE4">
        <w:trPr>
          <w:trHeight w:val="6635"/>
        </w:trPr>
        <w:tc>
          <w:tcPr>
            <w:tcW w:w="2427" w:type="dxa"/>
          </w:tcPr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Esperienza dell’ente proponente</w:t>
            </w: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metodologia presentata inclusa tempistica </w:t>
            </w: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9F0EE1" w:rsidRDefault="00E24208" w:rsidP="009F0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Risorse aggiuntive messe a disposizione dell’ente proponente utili alla realizzazione del progetto.</w:t>
            </w:r>
          </w:p>
        </w:tc>
        <w:tc>
          <w:tcPr>
            <w:tcW w:w="3419" w:type="dxa"/>
            <w:gridSpan w:val="3"/>
          </w:tcPr>
          <w:p w:rsidR="00E24208" w:rsidRPr="00684C06" w:rsidRDefault="00E24208" w:rsidP="009F0EE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Esperienze pregresse nel lavoro sociale sul territorio con benefici per la comunità. Conoscenza del territorio e legami con la comunità locale. Disponibilità di sedi sul territorio consortile.</w:t>
            </w:r>
          </w:p>
          <w:p w:rsidR="00E24208" w:rsidRPr="00684C06" w:rsidRDefault="00E24208" w:rsidP="004C1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Coerenza dell’approccio metodologico proposto rispetto a: contesto territoriale, destinatari, problemi considerati, obiettivi e risultati attesi, personale utilizzato, modalità operative e tempi previsti.</w:t>
            </w:r>
          </w:p>
          <w:p w:rsidR="00E24208" w:rsidRPr="00684C06" w:rsidRDefault="00E24208" w:rsidP="004C1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Presentazione di azioni innovative di partecipazione per lo sviluppo di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empowerment</w:t>
            </w:r>
            <w:proofErr w:type="spellEnd"/>
          </w:p>
          <w:p w:rsidR="00E24208" w:rsidRPr="00684C06" w:rsidRDefault="00E24208" w:rsidP="009F0EE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Descrizione dell’impianto di valutazione proposto, degli indicatori, delle modalità e degli strumenti da utilizzarsi con relativi tempi.</w:t>
            </w:r>
          </w:p>
          <w:p w:rsidR="00E24208" w:rsidRDefault="00E24208" w:rsidP="00397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disponibilità a mettere a disposizione, a titolo gratuito, risorse proprie di tipo mobiliare e immobiliare per la realizzazione del progetto e/o  disponibilità a mettere a disposizione competenze professionali  e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  dell’ente proponente utili alla realizzazione del progetto.</w:t>
            </w:r>
          </w:p>
          <w:p w:rsidR="0039744C" w:rsidRDefault="0039744C" w:rsidP="00397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44C" w:rsidRPr="00684C06" w:rsidRDefault="0039744C" w:rsidP="00397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:rsidR="003D0F8B" w:rsidRDefault="002602FD" w:rsidP="003D0F8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F8B">
              <w:rPr>
                <w:rFonts w:ascii="Times New Roman" w:hAnsi="Times New Roman" w:cs="Times New Roman"/>
                <w:sz w:val="20"/>
                <w:szCs w:val="20"/>
              </w:rPr>
              <w:t>5+5+5+5+5= 25</w:t>
            </w:r>
          </w:p>
          <w:p w:rsidR="00E24208" w:rsidRDefault="003D0F8B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940DC" w:rsidRDefault="00B940DC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0DC" w:rsidRDefault="004D40A2" w:rsidP="00B940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4+5+5+</w:t>
            </w:r>
            <w:r w:rsidR="008921A0">
              <w:rPr>
                <w:rFonts w:ascii="Times New Roman" w:hAnsi="Times New Roman" w:cs="Times New Roman"/>
                <w:sz w:val="20"/>
                <w:szCs w:val="20"/>
              </w:rPr>
              <w:t>4+5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23</w:t>
            </w: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Default="00CD4CE4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CE4" w:rsidRDefault="00CD4CE4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F0" w:rsidRDefault="00B447F0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CE4" w:rsidRDefault="00CD4CE4" w:rsidP="00CD4CE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5+5+5+5+5= 25</w:t>
            </w: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Pr="00684C06" w:rsidRDefault="00CD4CE4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B8E">
              <w:rPr>
                <w:rFonts w:ascii="Times New Roman" w:hAnsi="Times New Roman" w:cs="Times New Roman"/>
                <w:sz w:val="20"/>
                <w:szCs w:val="20"/>
              </w:rPr>
              <w:t>TOT:  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761" w:type="dxa"/>
            <w:gridSpan w:val="2"/>
          </w:tcPr>
          <w:p w:rsidR="00E24208" w:rsidRPr="00684C06" w:rsidRDefault="00F907B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882B8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2FD" w:rsidRDefault="002602FD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7F0" w:rsidRDefault="00B447F0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Default="00882B8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907BE" w:rsidRDefault="00F907B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7BE" w:rsidRDefault="00F907B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7BE" w:rsidRPr="00684C06" w:rsidRDefault="00F907BE" w:rsidP="004C10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</w:t>
            </w:r>
            <w:r w:rsidR="00882B8E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  <w:r w:rsidR="00035CEB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</w:tr>
      <w:tr w:rsidR="00E24208" w:rsidRPr="00684C06" w:rsidTr="002602FD">
        <w:trPr>
          <w:gridAfter w:val="1"/>
          <w:wAfter w:w="198" w:type="dxa"/>
        </w:trPr>
        <w:tc>
          <w:tcPr>
            <w:tcW w:w="2660" w:type="dxa"/>
            <w:gridSpan w:val="2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B) CRITERI DI VALUTAZIONE ECONOMICA</w:t>
            </w:r>
          </w:p>
        </w:tc>
        <w:tc>
          <w:tcPr>
            <w:tcW w:w="2977" w:type="dxa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Descrivere le voci di costo della proposta migliorativa</w:t>
            </w:r>
          </w:p>
        </w:tc>
        <w:tc>
          <w:tcPr>
            <w:tcW w:w="2268" w:type="dxa"/>
            <w:gridSpan w:val="2"/>
          </w:tcPr>
          <w:p w:rsidR="0039744C" w:rsidRDefault="0039744C" w:rsidP="00397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PUNTEGGIO DA 0 A 5</w:t>
            </w:r>
          </w:p>
          <w:p w:rsidR="00E24208" w:rsidRPr="00684C06" w:rsidRDefault="0039744C" w:rsidP="00B44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 c</w:t>
            </w:r>
            <w:r w:rsidR="00B447F0">
              <w:rPr>
                <w:rFonts w:ascii="Times New Roman" w:hAnsi="Times New Roman" w:cs="Times New Roman"/>
                <w:sz w:val="20"/>
                <w:szCs w:val="20"/>
              </w:rPr>
              <w:t>omponente la commissione (n.5).</w:t>
            </w:r>
          </w:p>
        </w:tc>
        <w:tc>
          <w:tcPr>
            <w:tcW w:w="1761" w:type="dxa"/>
            <w:gridSpan w:val="2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PONDERAZIONE IN TERMINI %</w:t>
            </w:r>
          </w:p>
        </w:tc>
      </w:tr>
      <w:tr w:rsidR="00E24208" w:rsidRPr="00684C06" w:rsidTr="002602FD">
        <w:trPr>
          <w:gridAfter w:val="1"/>
          <w:wAfter w:w="198" w:type="dxa"/>
        </w:trPr>
        <w:tc>
          <w:tcPr>
            <w:tcW w:w="2660" w:type="dxa"/>
            <w:gridSpan w:val="2"/>
          </w:tcPr>
          <w:p w:rsidR="00E24208" w:rsidRDefault="00E24208" w:rsidP="00B447F0">
            <w:pPr>
              <w:pStyle w:val="Paragrafoelenco"/>
              <w:numPr>
                <w:ilvl w:val="0"/>
                <w:numId w:val="23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Costi del personale impiegato.</w:t>
            </w:r>
          </w:p>
          <w:p w:rsidR="00B447F0" w:rsidRPr="00B447F0" w:rsidRDefault="00B447F0" w:rsidP="00B447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3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Costi di gestione</w:t>
            </w:r>
          </w:p>
          <w:p w:rsidR="00E24208" w:rsidRPr="00B447F0" w:rsidRDefault="00E24208" w:rsidP="00B447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pStyle w:val="Paragrafoelenco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E24208">
            <w:pPr>
              <w:pStyle w:val="Paragrafoelenco"/>
              <w:numPr>
                <w:ilvl w:val="0"/>
                <w:numId w:val="23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 xml:space="preserve">Risorse economiche del soggetto proponente </w:t>
            </w:r>
          </w:p>
        </w:tc>
        <w:tc>
          <w:tcPr>
            <w:tcW w:w="2977" w:type="dxa"/>
          </w:tcPr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Dettaglio per ore impiegate  e  costo orario per qualifica professionale con indicazione dell’iva dli legge.</w:t>
            </w:r>
          </w:p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Indicare le voci di costi di gestione non ricompresi nelle risorse messe a disposizione da parte dell’ente proponente.</w:t>
            </w:r>
          </w:p>
          <w:p w:rsidR="00E24208" w:rsidRPr="00684C06" w:rsidRDefault="00E2420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C06">
              <w:rPr>
                <w:rFonts w:ascii="Times New Roman" w:hAnsi="Times New Roman" w:cs="Times New Roman"/>
                <w:sz w:val="20"/>
                <w:szCs w:val="20"/>
              </w:rPr>
              <w:t>Dettaglio delle risorse economiche messe a disposizione per la realizzazione del progetto a concorrenza delle risorse previste.</w:t>
            </w:r>
          </w:p>
        </w:tc>
        <w:tc>
          <w:tcPr>
            <w:tcW w:w="2268" w:type="dxa"/>
            <w:gridSpan w:val="2"/>
          </w:tcPr>
          <w:p w:rsidR="001E1210" w:rsidRDefault="001E1210" w:rsidP="001E121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91245">
              <w:rPr>
                <w:rFonts w:ascii="Times New Roman" w:hAnsi="Times New Roman" w:cs="Times New Roman"/>
                <w:sz w:val="20"/>
                <w:szCs w:val="20"/>
              </w:rPr>
              <w:t>4+5+5</w:t>
            </w:r>
            <w:r w:rsidR="00C4122D">
              <w:rPr>
                <w:rFonts w:ascii="Times New Roman" w:hAnsi="Times New Roman" w:cs="Times New Roman"/>
                <w:sz w:val="20"/>
                <w:szCs w:val="20"/>
              </w:rPr>
              <w:t>+4+5</w:t>
            </w:r>
            <w:r w:rsidR="00F91245">
              <w:rPr>
                <w:rFonts w:ascii="Times New Roman" w:hAnsi="Times New Roman" w:cs="Times New Roman"/>
                <w:sz w:val="20"/>
                <w:szCs w:val="20"/>
              </w:rPr>
              <w:t>= 23</w:t>
            </w:r>
          </w:p>
          <w:p w:rsidR="00E24208" w:rsidRDefault="001E1210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9744C" w:rsidRDefault="0039744C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964" w:rsidRDefault="00AD499B" w:rsidP="0094796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4+5</w:t>
            </w:r>
            <w:r w:rsidR="00F91245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947964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  <w:r w:rsidR="00F91245">
              <w:rPr>
                <w:rFonts w:ascii="Times New Roman" w:hAnsi="Times New Roman" w:cs="Times New Roman"/>
                <w:sz w:val="20"/>
                <w:szCs w:val="20"/>
              </w:rPr>
              <w:t>+4= 22</w:t>
            </w:r>
          </w:p>
          <w:p w:rsidR="0039744C" w:rsidRDefault="0039744C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44C" w:rsidRDefault="0039744C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964" w:rsidRDefault="00F91245" w:rsidP="0094796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4+5+5+4+4= 22</w:t>
            </w:r>
          </w:p>
          <w:p w:rsidR="0039744C" w:rsidRDefault="00947964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C03B18" w:rsidRDefault="00C03B18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44C" w:rsidRPr="00684C06" w:rsidRDefault="00035CEB" w:rsidP="004C105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</w:t>
            </w:r>
            <w:r w:rsidR="00C03B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82B8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C03B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761" w:type="dxa"/>
            <w:gridSpan w:val="2"/>
          </w:tcPr>
          <w:p w:rsidR="00E24208" w:rsidRPr="00684C06" w:rsidRDefault="00035CEB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035CEB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Pr="00684C06" w:rsidRDefault="00E24208" w:rsidP="004C105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208" w:rsidRDefault="00035CEB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2B8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E24208" w:rsidRPr="00684C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35CEB" w:rsidRDefault="00035CEB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EB" w:rsidRDefault="00035CEB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EB" w:rsidRPr="00684C06" w:rsidRDefault="00882B8E" w:rsidP="00035C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TOT: 18%</w:t>
            </w:r>
          </w:p>
        </w:tc>
      </w:tr>
    </w:tbl>
    <w:p w:rsidR="002366A1" w:rsidRDefault="00503E28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4870" w:rsidRDefault="00F24870" w:rsidP="00F24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08">
        <w:rPr>
          <w:rFonts w:ascii="Times New Roman" w:hAnsi="Times New Roman" w:cs="Times New Roman"/>
          <w:b/>
          <w:sz w:val="24"/>
          <w:szCs w:val="24"/>
        </w:rPr>
        <w:t>Istituto dei Sordi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2475">
        <w:rPr>
          <w:rFonts w:ascii="Times New Roman" w:hAnsi="Times New Roman" w:cs="Times New Roman"/>
          <w:b/>
          <w:sz w:val="24"/>
          <w:szCs w:val="24"/>
        </w:rPr>
        <w:t xml:space="preserve">totale </w:t>
      </w:r>
      <w:r>
        <w:rPr>
          <w:rFonts w:ascii="Times New Roman" w:hAnsi="Times New Roman" w:cs="Times New Roman"/>
          <w:b/>
          <w:sz w:val="24"/>
          <w:szCs w:val="24"/>
        </w:rPr>
        <w:t>punteggio:</w:t>
      </w:r>
      <w:r w:rsidR="00EE2475">
        <w:rPr>
          <w:rFonts w:ascii="Times New Roman" w:hAnsi="Times New Roman" w:cs="Times New Roman"/>
          <w:b/>
          <w:sz w:val="24"/>
          <w:szCs w:val="24"/>
        </w:rPr>
        <w:t xml:space="preserve"> 89,2%</w:t>
      </w:r>
    </w:p>
    <w:p w:rsidR="00EE2475" w:rsidRPr="00684C06" w:rsidRDefault="00EE2475" w:rsidP="00EE2475">
      <w:pPr>
        <w:pStyle w:val="Paragrafoelenco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petti qualitativi: </w:t>
      </w:r>
      <w:r w:rsidR="0087362A">
        <w:rPr>
          <w:rFonts w:ascii="Times New Roman" w:hAnsi="Times New Roman" w:cs="Times New Roman"/>
          <w:sz w:val="24"/>
          <w:szCs w:val="24"/>
        </w:rPr>
        <w:tab/>
      </w:r>
      <w:r w:rsidR="0087362A">
        <w:rPr>
          <w:rFonts w:ascii="Times New Roman" w:hAnsi="Times New Roman" w:cs="Times New Roman"/>
          <w:sz w:val="24"/>
          <w:szCs w:val="24"/>
        </w:rPr>
        <w:tab/>
        <w:t>71,6%</w:t>
      </w:r>
    </w:p>
    <w:p w:rsidR="00EE2475" w:rsidRPr="00684C06" w:rsidRDefault="00EE2475" w:rsidP="00EE2475">
      <w:pPr>
        <w:pStyle w:val="Paragrafoelenco"/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aspetti econ</w:t>
      </w:r>
      <w:r w:rsidR="00137AAB">
        <w:rPr>
          <w:rFonts w:ascii="Times New Roman" w:hAnsi="Times New Roman" w:cs="Times New Roman"/>
          <w:sz w:val="24"/>
          <w:szCs w:val="24"/>
        </w:rPr>
        <w:t>omici:</w:t>
      </w:r>
      <w:r w:rsidR="00137AAB">
        <w:rPr>
          <w:rFonts w:ascii="Times New Roman" w:hAnsi="Times New Roman" w:cs="Times New Roman"/>
          <w:sz w:val="24"/>
          <w:szCs w:val="24"/>
        </w:rPr>
        <w:tab/>
      </w:r>
      <w:r w:rsidR="0087362A">
        <w:rPr>
          <w:rFonts w:ascii="Times New Roman" w:hAnsi="Times New Roman" w:cs="Times New Roman"/>
          <w:sz w:val="24"/>
          <w:szCs w:val="24"/>
        </w:rPr>
        <w:t xml:space="preserve"> </w:t>
      </w:r>
      <w:r w:rsidR="0087362A">
        <w:rPr>
          <w:rFonts w:ascii="Times New Roman" w:hAnsi="Times New Roman" w:cs="Times New Roman"/>
          <w:sz w:val="24"/>
          <w:szCs w:val="24"/>
        </w:rPr>
        <w:tab/>
        <w:t>17,6%</w:t>
      </w:r>
    </w:p>
    <w:p w:rsidR="003733F5" w:rsidRDefault="003733F5" w:rsidP="00F24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3F5" w:rsidRDefault="003733F5" w:rsidP="00F24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70" w:rsidRDefault="00F24870" w:rsidP="00F2487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0131">
        <w:rPr>
          <w:rFonts w:ascii="Times New Roman" w:hAnsi="Times New Roman" w:cs="Times New Roman"/>
          <w:b/>
          <w:sz w:val="24"/>
          <w:szCs w:val="24"/>
        </w:rPr>
        <w:t xml:space="preserve">Consorzio </w:t>
      </w:r>
      <w:proofErr w:type="spellStart"/>
      <w:r w:rsidRPr="00220131">
        <w:rPr>
          <w:rFonts w:ascii="Times New Roman" w:hAnsi="Times New Roman" w:cs="Times New Roman"/>
          <w:b/>
          <w:sz w:val="24"/>
          <w:szCs w:val="24"/>
        </w:rPr>
        <w:t>Faber</w:t>
      </w:r>
      <w:proofErr w:type="spellEnd"/>
      <w:r w:rsidRPr="00220131">
        <w:rPr>
          <w:rFonts w:ascii="Times New Roman" w:hAnsi="Times New Roman" w:cs="Times New Roman"/>
          <w:b/>
          <w:sz w:val="24"/>
          <w:szCs w:val="24"/>
        </w:rPr>
        <w:t xml:space="preserve"> Società Coop. Sociale</w:t>
      </w:r>
      <w:r>
        <w:rPr>
          <w:rFonts w:ascii="Times New Roman" w:hAnsi="Times New Roman" w:cs="Times New Roman"/>
          <w:b/>
          <w:sz w:val="24"/>
          <w:szCs w:val="24"/>
        </w:rPr>
        <w:t xml:space="preserve"> punteggio</w:t>
      </w:r>
      <w:r w:rsidR="007375CC">
        <w:rPr>
          <w:rFonts w:ascii="Times New Roman" w:hAnsi="Times New Roman" w:cs="Times New Roman"/>
          <w:b/>
          <w:sz w:val="24"/>
          <w:szCs w:val="24"/>
        </w:rPr>
        <w:t>:</w:t>
      </w:r>
      <w:r w:rsidR="000A5292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CA2ABB">
        <w:rPr>
          <w:rFonts w:ascii="Times New Roman" w:hAnsi="Times New Roman" w:cs="Times New Roman"/>
          <w:b/>
          <w:sz w:val="24"/>
          <w:szCs w:val="24"/>
        </w:rPr>
        <w:t>,6%</w:t>
      </w:r>
    </w:p>
    <w:p w:rsidR="00EE2475" w:rsidRPr="00684C06" w:rsidRDefault="00EE2475" w:rsidP="00EE2475">
      <w:pPr>
        <w:pStyle w:val="Paragrafoelenco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</w:t>
      </w:r>
      <w:r w:rsidR="00CA2ABB">
        <w:rPr>
          <w:rFonts w:ascii="Times New Roman" w:hAnsi="Times New Roman" w:cs="Times New Roman"/>
          <w:sz w:val="24"/>
          <w:szCs w:val="24"/>
        </w:rPr>
        <w:t xml:space="preserve">petti qualitativi: </w:t>
      </w:r>
      <w:r w:rsidR="00CA2ABB">
        <w:rPr>
          <w:rFonts w:ascii="Times New Roman" w:hAnsi="Times New Roman" w:cs="Times New Roman"/>
          <w:sz w:val="24"/>
          <w:szCs w:val="24"/>
        </w:rPr>
        <w:tab/>
      </w:r>
      <w:r w:rsidR="00CA2ABB">
        <w:rPr>
          <w:rFonts w:ascii="Times New Roman" w:hAnsi="Times New Roman" w:cs="Times New Roman"/>
          <w:sz w:val="24"/>
          <w:szCs w:val="24"/>
        </w:rPr>
        <w:tab/>
        <w:t>77,6%</w:t>
      </w:r>
    </w:p>
    <w:p w:rsidR="00EE2475" w:rsidRPr="00684C06" w:rsidRDefault="00EE2475" w:rsidP="00EE2475">
      <w:pPr>
        <w:pStyle w:val="Paragrafoelenco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06">
        <w:rPr>
          <w:rFonts w:ascii="Times New Roman" w:hAnsi="Times New Roman" w:cs="Times New Roman"/>
          <w:sz w:val="24"/>
          <w:szCs w:val="24"/>
        </w:rPr>
        <w:t>aspetti econo</w:t>
      </w:r>
      <w:r w:rsidR="00CA2ABB">
        <w:rPr>
          <w:rFonts w:ascii="Times New Roman" w:hAnsi="Times New Roman" w:cs="Times New Roman"/>
          <w:sz w:val="24"/>
          <w:szCs w:val="24"/>
        </w:rPr>
        <w:t xml:space="preserve">mici: </w:t>
      </w:r>
      <w:r w:rsidR="00CA2ABB">
        <w:rPr>
          <w:rFonts w:ascii="Times New Roman" w:hAnsi="Times New Roman" w:cs="Times New Roman"/>
          <w:sz w:val="24"/>
          <w:szCs w:val="24"/>
        </w:rPr>
        <w:tab/>
      </w:r>
      <w:r w:rsidR="00CA2ABB">
        <w:rPr>
          <w:rFonts w:ascii="Times New Roman" w:hAnsi="Times New Roman" w:cs="Times New Roman"/>
          <w:sz w:val="24"/>
          <w:szCs w:val="24"/>
        </w:rPr>
        <w:tab/>
        <w:t>18%</w:t>
      </w:r>
    </w:p>
    <w:bookmarkEnd w:id="0"/>
    <w:p w:rsidR="00DD2329" w:rsidRDefault="00DD2329" w:rsidP="00F2487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C96" w:rsidRPr="00FC4BF8" w:rsidRDefault="00026C96" w:rsidP="00026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4BF8">
        <w:rPr>
          <w:rFonts w:ascii="Times New Roman" w:hAnsi="Times New Roman" w:cs="Times New Roman"/>
          <w:sz w:val="24"/>
          <w:szCs w:val="24"/>
        </w:rPr>
        <w:t xml:space="preserve">er quanto sopra evidenziato la commissione </w:t>
      </w:r>
      <w:r w:rsidR="00F24870">
        <w:rPr>
          <w:rFonts w:ascii="Times New Roman" w:hAnsi="Times New Roman" w:cs="Times New Roman"/>
          <w:sz w:val="24"/>
          <w:szCs w:val="24"/>
        </w:rPr>
        <w:t>le proposte progettuali presentate e ammette gli enti citati alla fase di co-progettazione finalizzata a redigere il progetto finale da candidare a finanziamento sulle risorse del POR FSE 2014-2020 della Regione Piemonte.</w:t>
      </w:r>
      <w:r w:rsidRPr="00B177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DD2329" w:rsidRDefault="00DD2329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B17783" w:rsidRPr="00F24870" w:rsidRDefault="00F24870" w:rsidP="00F2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783" w:rsidRPr="00F24870">
        <w:rPr>
          <w:rFonts w:ascii="Times New Roman" w:hAnsi="Times New Roman" w:cs="Times New Roman"/>
          <w:sz w:val="24"/>
          <w:szCs w:val="24"/>
        </w:rPr>
        <w:t xml:space="preserve">Dott. Antonio Colonna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B17783" w:rsidRPr="00DC6FA0" w:rsidRDefault="00B17783" w:rsidP="00B1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83" w:rsidRDefault="00F24870" w:rsidP="00B17783">
      <w:pPr>
        <w:pStyle w:val="NormaleWeb"/>
        <w:spacing w:before="0" w:beforeAutospacing="0" w:after="0" w:line="240" w:lineRule="auto"/>
      </w:pPr>
      <w:r>
        <w:t xml:space="preserve"> - Dott. Bruno Cravero  </w:t>
      </w:r>
      <w:r w:rsidR="00131227">
        <w:tab/>
      </w:r>
      <w:r>
        <w:t>____________________________________________________</w:t>
      </w:r>
    </w:p>
    <w:p w:rsidR="00F24870" w:rsidRDefault="00F24870" w:rsidP="00B17783">
      <w:pPr>
        <w:pStyle w:val="NormaleWeb"/>
        <w:spacing w:before="0" w:beforeAutospacing="0" w:after="0" w:line="240" w:lineRule="auto"/>
      </w:pPr>
    </w:p>
    <w:p w:rsidR="00B17783" w:rsidRDefault="00B17783" w:rsidP="00B17783">
      <w:pPr>
        <w:pStyle w:val="NormaleWeb"/>
        <w:spacing w:before="0" w:beforeAutospacing="0" w:after="0" w:line="240" w:lineRule="auto"/>
      </w:pPr>
      <w:r>
        <w:t xml:space="preserve"> - Dott.ssa Elisabetta</w:t>
      </w:r>
      <w:r w:rsidR="00F24870">
        <w:t xml:space="preserve"> </w:t>
      </w:r>
      <w:proofErr w:type="spellStart"/>
      <w:r w:rsidR="00F24870">
        <w:t>Bogge</w:t>
      </w:r>
      <w:proofErr w:type="spellEnd"/>
      <w:r w:rsidR="00F24870">
        <w:t xml:space="preserve">  ________________________________________________</w:t>
      </w:r>
      <w:r w:rsidR="00131227">
        <w:t>____</w:t>
      </w:r>
    </w:p>
    <w:p w:rsidR="00F24870" w:rsidRDefault="00131227" w:rsidP="00B17783">
      <w:pPr>
        <w:pStyle w:val="NormaleWeb"/>
        <w:spacing w:before="0" w:beforeAutospacing="0" w:after="0" w:line="240" w:lineRule="auto"/>
      </w:pPr>
      <w:r>
        <w:tab/>
      </w:r>
    </w:p>
    <w:p w:rsidR="00131227" w:rsidRDefault="00F24870" w:rsidP="00B17783">
      <w:pPr>
        <w:pStyle w:val="NormaleWeb"/>
        <w:spacing w:before="0" w:beforeAutospacing="0" w:after="0" w:line="240" w:lineRule="auto"/>
      </w:pPr>
      <w:r>
        <w:t xml:space="preserve"> - Dott.ssa Elena Grasso </w:t>
      </w:r>
      <w:r>
        <w:tab/>
        <w:t>________________________________________________</w:t>
      </w:r>
      <w:r w:rsidR="00131227">
        <w:t xml:space="preserve">____      </w:t>
      </w:r>
    </w:p>
    <w:p w:rsidR="00131227" w:rsidRDefault="00131227" w:rsidP="00B17783">
      <w:pPr>
        <w:pStyle w:val="NormaleWeb"/>
        <w:spacing w:before="0" w:beforeAutospacing="0" w:after="0" w:line="240" w:lineRule="auto"/>
      </w:pPr>
    </w:p>
    <w:p w:rsidR="00B17783" w:rsidRDefault="00131227" w:rsidP="00131227">
      <w:pPr>
        <w:pStyle w:val="NormaleWeb"/>
        <w:spacing w:before="0" w:beforeAutospacing="0" w:after="0" w:line="240" w:lineRule="auto"/>
      </w:pPr>
      <w:r>
        <w:t xml:space="preserve"> -</w:t>
      </w:r>
      <w:r w:rsidR="00B17783">
        <w:t>Dott.ssa Luisa Bingo</w:t>
      </w:r>
      <w:r>
        <w:t xml:space="preserve"> </w:t>
      </w:r>
      <w:r>
        <w:tab/>
        <w:t>____________________________________________________</w:t>
      </w: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366A1" w:rsidRDefault="002366A1" w:rsidP="00B80F1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236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3ED"/>
    <w:multiLevelType w:val="hybridMultilevel"/>
    <w:tmpl w:val="F5A43A72"/>
    <w:lvl w:ilvl="0" w:tplc="A502F1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506"/>
    <w:multiLevelType w:val="hybridMultilevel"/>
    <w:tmpl w:val="7B586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D09"/>
    <w:multiLevelType w:val="hybridMultilevel"/>
    <w:tmpl w:val="7EF85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7CC2"/>
    <w:multiLevelType w:val="hybridMultilevel"/>
    <w:tmpl w:val="7B586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0DCA"/>
    <w:multiLevelType w:val="hybridMultilevel"/>
    <w:tmpl w:val="B016BF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50A"/>
    <w:multiLevelType w:val="hybridMultilevel"/>
    <w:tmpl w:val="C284B32A"/>
    <w:lvl w:ilvl="0" w:tplc="61789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DAE"/>
    <w:multiLevelType w:val="hybridMultilevel"/>
    <w:tmpl w:val="7B586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014"/>
    <w:multiLevelType w:val="hybridMultilevel"/>
    <w:tmpl w:val="07B03370"/>
    <w:lvl w:ilvl="0" w:tplc="570A7B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533D5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F1CA6"/>
    <w:multiLevelType w:val="hybridMultilevel"/>
    <w:tmpl w:val="1D2C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14BCF"/>
    <w:multiLevelType w:val="hybridMultilevel"/>
    <w:tmpl w:val="1452D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67678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95345"/>
    <w:multiLevelType w:val="hybridMultilevel"/>
    <w:tmpl w:val="D5EE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3092D"/>
    <w:multiLevelType w:val="hybridMultilevel"/>
    <w:tmpl w:val="89B44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31458"/>
    <w:multiLevelType w:val="hybridMultilevel"/>
    <w:tmpl w:val="D6D0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7390C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5123"/>
    <w:multiLevelType w:val="hybridMultilevel"/>
    <w:tmpl w:val="D5EE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93775"/>
    <w:multiLevelType w:val="hybridMultilevel"/>
    <w:tmpl w:val="5276FE22"/>
    <w:lvl w:ilvl="0" w:tplc="FF0E54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8F0366"/>
    <w:multiLevelType w:val="hybridMultilevel"/>
    <w:tmpl w:val="871CD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E7E5B"/>
    <w:multiLevelType w:val="hybridMultilevel"/>
    <w:tmpl w:val="851C2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0695C"/>
    <w:multiLevelType w:val="hybridMultilevel"/>
    <w:tmpl w:val="D5EE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49B1"/>
    <w:multiLevelType w:val="hybridMultilevel"/>
    <w:tmpl w:val="12AE1612"/>
    <w:lvl w:ilvl="0" w:tplc="ACEEA3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92E9C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51213"/>
    <w:multiLevelType w:val="hybridMultilevel"/>
    <w:tmpl w:val="47585000"/>
    <w:lvl w:ilvl="0" w:tplc="F328ED36">
      <w:start w:val="1"/>
      <w:numFmt w:val="lowerLetter"/>
      <w:pStyle w:val="scrolllistlettere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AC4E24"/>
    <w:multiLevelType w:val="hybridMultilevel"/>
    <w:tmpl w:val="060C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E69EC"/>
    <w:multiLevelType w:val="hybridMultilevel"/>
    <w:tmpl w:val="146CB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1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24"/>
  </w:num>
  <w:num w:numId="12">
    <w:abstractNumId w:val="8"/>
  </w:num>
  <w:num w:numId="13">
    <w:abstractNumId w:val="22"/>
  </w:num>
  <w:num w:numId="14">
    <w:abstractNumId w:val="12"/>
  </w:num>
  <w:num w:numId="15">
    <w:abstractNumId w:val="13"/>
  </w:num>
  <w:num w:numId="16">
    <w:abstractNumId w:val="5"/>
  </w:num>
  <w:num w:numId="17">
    <w:abstractNumId w:val="17"/>
  </w:num>
  <w:num w:numId="18">
    <w:abstractNumId w:val="21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16"/>
  </w:num>
  <w:num w:numId="24">
    <w:abstractNumId w:val="10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78"/>
    <w:rsid w:val="00007774"/>
    <w:rsid w:val="00026C96"/>
    <w:rsid w:val="00027335"/>
    <w:rsid w:val="00035CEB"/>
    <w:rsid w:val="00036971"/>
    <w:rsid w:val="00087D19"/>
    <w:rsid w:val="000A1F8A"/>
    <w:rsid w:val="000A4E95"/>
    <w:rsid w:val="000A5292"/>
    <w:rsid w:val="000B009A"/>
    <w:rsid w:val="000F2786"/>
    <w:rsid w:val="000F64A7"/>
    <w:rsid w:val="00110B96"/>
    <w:rsid w:val="00131227"/>
    <w:rsid w:val="0013170F"/>
    <w:rsid w:val="00137AAB"/>
    <w:rsid w:val="00143227"/>
    <w:rsid w:val="00146B65"/>
    <w:rsid w:val="00153D7B"/>
    <w:rsid w:val="00180F4A"/>
    <w:rsid w:val="001A0244"/>
    <w:rsid w:val="001A5AE9"/>
    <w:rsid w:val="001B2629"/>
    <w:rsid w:val="001D13D3"/>
    <w:rsid w:val="001D2E3D"/>
    <w:rsid w:val="001D7AED"/>
    <w:rsid w:val="001D7B5B"/>
    <w:rsid w:val="001E1210"/>
    <w:rsid w:val="00220131"/>
    <w:rsid w:val="002366A1"/>
    <w:rsid w:val="00242A6C"/>
    <w:rsid w:val="002461B8"/>
    <w:rsid w:val="0024623A"/>
    <w:rsid w:val="00256F36"/>
    <w:rsid w:val="002579CE"/>
    <w:rsid w:val="002602FD"/>
    <w:rsid w:val="00266E90"/>
    <w:rsid w:val="00274B0D"/>
    <w:rsid w:val="002A2ED2"/>
    <w:rsid w:val="002D3DB6"/>
    <w:rsid w:val="002F34A0"/>
    <w:rsid w:val="002F685A"/>
    <w:rsid w:val="0031069C"/>
    <w:rsid w:val="00323DD6"/>
    <w:rsid w:val="00345A28"/>
    <w:rsid w:val="0037058C"/>
    <w:rsid w:val="003733F5"/>
    <w:rsid w:val="0038396A"/>
    <w:rsid w:val="0039744C"/>
    <w:rsid w:val="003B581E"/>
    <w:rsid w:val="003D0F8B"/>
    <w:rsid w:val="003E16F6"/>
    <w:rsid w:val="004040DE"/>
    <w:rsid w:val="0041176B"/>
    <w:rsid w:val="00416023"/>
    <w:rsid w:val="004214EE"/>
    <w:rsid w:val="004217A0"/>
    <w:rsid w:val="004225EB"/>
    <w:rsid w:val="004512EB"/>
    <w:rsid w:val="0046074C"/>
    <w:rsid w:val="004664FF"/>
    <w:rsid w:val="00473E30"/>
    <w:rsid w:val="00477BB7"/>
    <w:rsid w:val="00490578"/>
    <w:rsid w:val="0049428C"/>
    <w:rsid w:val="004A3C33"/>
    <w:rsid w:val="004B12FE"/>
    <w:rsid w:val="004B2918"/>
    <w:rsid w:val="004C1562"/>
    <w:rsid w:val="004D40A2"/>
    <w:rsid w:val="00503E28"/>
    <w:rsid w:val="005047EE"/>
    <w:rsid w:val="00514C22"/>
    <w:rsid w:val="00515BD0"/>
    <w:rsid w:val="005308FF"/>
    <w:rsid w:val="00557046"/>
    <w:rsid w:val="00562A3C"/>
    <w:rsid w:val="005B0BFA"/>
    <w:rsid w:val="005B677A"/>
    <w:rsid w:val="005C7416"/>
    <w:rsid w:val="005E7900"/>
    <w:rsid w:val="00616AE5"/>
    <w:rsid w:val="00637B7B"/>
    <w:rsid w:val="00646F7B"/>
    <w:rsid w:val="006506F9"/>
    <w:rsid w:val="00684C06"/>
    <w:rsid w:val="0069429A"/>
    <w:rsid w:val="006E0697"/>
    <w:rsid w:val="006F2514"/>
    <w:rsid w:val="007022B5"/>
    <w:rsid w:val="00711640"/>
    <w:rsid w:val="00711BA8"/>
    <w:rsid w:val="007206FF"/>
    <w:rsid w:val="007247B0"/>
    <w:rsid w:val="00730BD1"/>
    <w:rsid w:val="00730FF1"/>
    <w:rsid w:val="007375CC"/>
    <w:rsid w:val="00740815"/>
    <w:rsid w:val="00746337"/>
    <w:rsid w:val="007572D6"/>
    <w:rsid w:val="007625C3"/>
    <w:rsid w:val="007632C5"/>
    <w:rsid w:val="00763553"/>
    <w:rsid w:val="00767A22"/>
    <w:rsid w:val="00771F08"/>
    <w:rsid w:val="00782209"/>
    <w:rsid w:val="0078262E"/>
    <w:rsid w:val="00792871"/>
    <w:rsid w:val="007B1317"/>
    <w:rsid w:val="00821880"/>
    <w:rsid w:val="00830335"/>
    <w:rsid w:val="0083280B"/>
    <w:rsid w:val="00867D79"/>
    <w:rsid w:val="0087362A"/>
    <w:rsid w:val="00882B8E"/>
    <w:rsid w:val="008921A0"/>
    <w:rsid w:val="008C0FE5"/>
    <w:rsid w:val="008E0493"/>
    <w:rsid w:val="008E6E6B"/>
    <w:rsid w:val="008E7D65"/>
    <w:rsid w:val="008F5D6F"/>
    <w:rsid w:val="009230D4"/>
    <w:rsid w:val="009246B9"/>
    <w:rsid w:val="00947964"/>
    <w:rsid w:val="00970F0E"/>
    <w:rsid w:val="00992E57"/>
    <w:rsid w:val="009A234A"/>
    <w:rsid w:val="009B7952"/>
    <w:rsid w:val="009E1473"/>
    <w:rsid w:val="009E2BD4"/>
    <w:rsid w:val="009F0EE1"/>
    <w:rsid w:val="00A00A78"/>
    <w:rsid w:val="00A020CA"/>
    <w:rsid w:val="00A0322E"/>
    <w:rsid w:val="00A264C0"/>
    <w:rsid w:val="00A3035D"/>
    <w:rsid w:val="00A3163F"/>
    <w:rsid w:val="00A419D3"/>
    <w:rsid w:val="00A470C9"/>
    <w:rsid w:val="00A5204C"/>
    <w:rsid w:val="00A625C3"/>
    <w:rsid w:val="00A640E0"/>
    <w:rsid w:val="00AA7D83"/>
    <w:rsid w:val="00AB0DE4"/>
    <w:rsid w:val="00AB34BC"/>
    <w:rsid w:val="00AD499B"/>
    <w:rsid w:val="00AE11DF"/>
    <w:rsid w:val="00AE147A"/>
    <w:rsid w:val="00AF3932"/>
    <w:rsid w:val="00B02BB0"/>
    <w:rsid w:val="00B17783"/>
    <w:rsid w:val="00B34B37"/>
    <w:rsid w:val="00B447F0"/>
    <w:rsid w:val="00B55974"/>
    <w:rsid w:val="00B617F3"/>
    <w:rsid w:val="00B728DC"/>
    <w:rsid w:val="00B80F1F"/>
    <w:rsid w:val="00B940DC"/>
    <w:rsid w:val="00BC324D"/>
    <w:rsid w:val="00BE6805"/>
    <w:rsid w:val="00C03B18"/>
    <w:rsid w:val="00C11D31"/>
    <w:rsid w:val="00C40D34"/>
    <w:rsid w:val="00C4122D"/>
    <w:rsid w:val="00C6112B"/>
    <w:rsid w:val="00C64E85"/>
    <w:rsid w:val="00C74035"/>
    <w:rsid w:val="00C77092"/>
    <w:rsid w:val="00CA2ABB"/>
    <w:rsid w:val="00CA3824"/>
    <w:rsid w:val="00CD4CE4"/>
    <w:rsid w:val="00CE4960"/>
    <w:rsid w:val="00CE7E21"/>
    <w:rsid w:val="00D259EE"/>
    <w:rsid w:val="00D30834"/>
    <w:rsid w:val="00D77967"/>
    <w:rsid w:val="00D84691"/>
    <w:rsid w:val="00DC6FA0"/>
    <w:rsid w:val="00DD129E"/>
    <w:rsid w:val="00DD2329"/>
    <w:rsid w:val="00DE2655"/>
    <w:rsid w:val="00E24208"/>
    <w:rsid w:val="00E25A58"/>
    <w:rsid w:val="00E51618"/>
    <w:rsid w:val="00E90ED5"/>
    <w:rsid w:val="00EB49A6"/>
    <w:rsid w:val="00EE2475"/>
    <w:rsid w:val="00EF534D"/>
    <w:rsid w:val="00F00B9D"/>
    <w:rsid w:val="00F1107A"/>
    <w:rsid w:val="00F24870"/>
    <w:rsid w:val="00F6320E"/>
    <w:rsid w:val="00F67D88"/>
    <w:rsid w:val="00F7630E"/>
    <w:rsid w:val="00F907BE"/>
    <w:rsid w:val="00F91245"/>
    <w:rsid w:val="00F950EA"/>
    <w:rsid w:val="00FB2B8A"/>
    <w:rsid w:val="00FB3148"/>
    <w:rsid w:val="00FB7B12"/>
    <w:rsid w:val="00FC2075"/>
    <w:rsid w:val="00FD0488"/>
    <w:rsid w:val="00FD6BE2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A78"/>
    <w:pPr>
      <w:ind w:left="720"/>
      <w:contextualSpacing/>
    </w:pPr>
  </w:style>
  <w:style w:type="character" w:customStyle="1" w:styleId="scrolllistlettereCarattere">
    <w:name w:val="scroll list lettere Carattere"/>
    <w:basedOn w:val="Carpredefinitoparagrafo"/>
    <w:link w:val="scrolllistlettere"/>
    <w:locked/>
    <w:rsid w:val="00FB3148"/>
    <w:rPr>
      <w:rFonts w:ascii="Calibri" w:eastAsia="Calibri" w:hAnsi="Calibri" w:cs="Calibri"/>
    </w:rPr>
  </w:style>
  <w:style w:type="paragraph" w:customStyle="1" w:styleId="scrolllistlettere">
    <w:name w:val="scroll list lettere"/>
    <w:basedOn w:val="Normale"/>
    <w:link w:val="scrolllistlettereCarattere"/>
    <w:qFormat/>
    <w:rsid w:val="00FB3148"/>
    <w:pPr>
      <w:numPr>
        <w:numId w:val="3"/>
      </w:numPr>
      <w:spacing w:before="120" w:after="120" w:line="240" w:lineRule="auto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CE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C33"/>
    <w:rPr>
      <w:color w:val="0563C1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27335"/>
    <w:rPr>
      <w:i/>
      <w:iCs/>
    </w:rPr>
  </w:style>
  <w:style w:type="paragraph" w:styleId="Nessunaspaziatura">
    <w:name w:val="No Spacing"/>
    <w:uiPriority w:val="1"/>
    <w:qFormat/>
    <w:rsid w:val="009A234A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C6FA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48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48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48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48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487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A78"/>
    <w:pPr>
      <w:ind w:left="720"/>
      <w:contextualSpacing/>
    </w:pPr>
  </w:style>
  <w:style w:type="character" w:customStyle="1" w:styleId="scrolllistlettereCarattere">
    <w:name w:val="scroll list lettere Carattere"/>
    <w:basedOn w:val="Carpredefinitoparagrafo"/>
    <w:link w:val="scrolllistlettere"/>
    <w:locked/>
    <w:rsid w:val="00FB3148"/>
    <w:rPr>
      <w:rFonts w:ascii="Calibri" w:eastAsia="Calibri" w:hAnsi="Calibri" w:cs="Calibri"/>
    </w:rPr>
  </w:style>
  <w:style w:type="paragraph" w:customStyle="1" w:styleId="scrolllistlettere">
    <w:name w:val="scroll list lettere"/>
    <w:basedOn w:val="Normale"/>
    <w:link w:val="scrolllistlettereCarattere"/>
    <w:qFormat/>
    <w:rsid w:val="00FB3148"/>
    <w:pPr>
      <w:numPr>
        <w:numId w:val="3"/>
      </w:numPr>
      <w:spacing w:before="120" w:after="120" w:line="240" w:lineRule="auto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CE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C33"/>
    <w:rPr>
      <w:color w:val="0563C1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27335"/>
    <w:rPr>
      <w:i/>
      <w:iCs/>
    </w:rPr>
  </w:style>
  <w:style w:type="paragraph" w:styleId="Nessunaspaziatura">
    <w:name w:val="No Spacing"/>
    <w:uiPriority w:val="1"/>
    <w:qFormat/>
    <w:rsid w:val="009A234A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C6FA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48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48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48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48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487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E422-0E8A-4330-A0C4-66C87F9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Cuddemi</dc:creator>
  <cp:lastModifiedBy>Bruno</cp:lastModifiedBy>
  <cp:revision>101</cp:revision>
  <cp:lastPrinted>2018-11-22T09:22:00Z</cp:lastPrinted>
  <dcterms:created xsi:type="dcterms:W3CDTF">2018-08-22T12:39:00Z</dcterms:created>
  <dcterms:modified xsi:type="dcterms:W3CDTF">2018-11-22T11:16:00Z</dcterms:modified>
</cp:coreProperties>
</file>